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DC4C8" w14:textId="77777777" w:rsidR="009830E4" w:rsidRPr="002946A3" w:rsidRDefault="00A930E2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Cambria" w:hAnsi="Cambria"/>
          <w:bCs/>
          <w:smallCaps w:val="0"/>
          <w:sz w:val="20"/>
        </w:rPr>
      </w:pPr>
      <w:bookmarkStart w:id="0" w:name="_GoBack"/>
      <w:r w:rsidRPr="002946A3">
        <w:rPr>
          <w:rFonts w:ascii="Cambria" w:hAnsi="Cambria"/>
          <w:bCs/>
          <w:smallCaps w:val="0"/>
          <w:sz w:val="20"/>
        </w:rPr>
        <w:t>REQUEST FOR EXPRESSIONS OF INTEREST</w:t>
      </w:r>
    </w:p>
    <w:p w14:paraId="6A03175A" w14:textId="77777777" w:rsidR="009830E4" w:rsidRPr="002946A3" w:rsidRDefault="00A930E2" w:rsidP="002946A3">
      <w:pPr>
        <w:pStyle w:val="Heading1a"/>
        <w:keepNext w:val="0"/>
        <w:keepLines w:val="0"/>
        <w:tabs>
          <w:tab w:val="clear" w:pos="-720"/>
        </w:tabs>
        <w:suppressAutoHyphens w:val="0"/>
        <w:ind w:left="720" w:hanging="720"/>
        <w:rPr>
          <w:rFonts w:ascii="Cambria" w:hAnsi="Cambria"/>
          <w:bCs/>
          <w:smallCaps w:val="0"/>
          <w:sz w:val="20"/>
        </w:rPr>
      </w:pPr>
      <w:r w:rsidRPr="002946A3">
        <w:rPr>
          <w:rFonts w:ascii="Cambria" w:hAnsi="Cambria"/>
          <w:bCs/>
          <w:smallCaps w:val="0"/>
          <w:sz w:val="20"/>
        </w:rPr>
        <w:t>(CONSULTING SERVICES– FIRMS SELECTION)</w:t>
      </w:r>
    </w:p>
    <w:p w14:paraId="13A3CAB7" w14:textId="77777777" w:rsidR="009830E4" w:rsidRPr="002946A3" w:rsidRDefault="009830E4">
      <w:pPr>
        <w:suppressAutoHyphens/>
        <w:rPr>
          <w:rFonts w:ascii="Cambria" w:hAnsi="Cambria"/>
          <w:spacing w:val="-2"/>
          <w:sz w:val="20"/>
        </w:rPr>
      </w:pPr>
    </w:p>
    <w:p w14:paraId="0DA47AFE" w14:textId="77777777" w:rsidR="00751465" w:rsidRPr="002946A3" w:rsidRDefault="00751465" w:rsidP="00751465">
      <w:pPr>
        <w:pStyle w:val="Default"/>
        <w:jc w:val="center"/>
        <w:rPr>
          <w:rFonts w:ascii="Cambria" w:hAnsi="Cambria" w:cs="Times New Roman"/>
          <w:sz w:val="20"/>
          <w:szCs w:val="20"/>
        </w:rPr>
      </w:pPr>
    </w:p>
    <w:p w14:paraId="7A0F11B3" w14:textId="77777777" w:rsidR="009830E4" w:rsidRPr="002946A3" w:rsidRDefault="00A930E2">
      <w:pPr>
        <w:suppressAutoHyphens/>
        <w:rPr>
          <w:rFonts w:ascii="Cambria" w:hAnsi="Cambria"/>
          <w:b/>
          <w:spacing w:val="-2"/>
          <w:sz w:val="20"/>
        </w:rPr>
      </w:pPr>
      <w:r w:rsidRPr="002946A3">
        <w:rPr>
          <w:rFonts w:ascii="Cambria" w:hAnsi="Cambria"/>
          <w:b/>
          <w:spacing w:val="-2"/>
          <w:sz w:val="20"/>
        </w:rPr>
        <w:t>Republic of Indonesia</w:t>
      </w:r>
    </w:p>
    <w:p w14:paraId="2F26FF68" w14:textId="310907E1" w:rsidR="00751465" w:rsidRPr="002946A3" w:rsidRDefault="00351468" w:rsidP="00EC50B8">
      <w:pPr>
        <w:pStyle w:val="BodyText"/>
        <w:rPr>
          <w:rFonts w:ascii="Cambria" w:hAnsi="Cambria"/>
          <w:sz w:val="20"/>
        </w:rPr>
      </w:pPr>
      <w:r w:rsidRPr="002946A3">
        <w:rPr>
          <w:rFonts w:ascii="Cambria" w:hAnsi="Cambria"/>
          <w:sz w:val="20"/>
        </w:rPr>
        <w:t>Coral Reef Rehabilitation and Management – Coral Triangle Initiative</w:t>
      </w:r>
    </w:p>
    <w:p w14:paraId="06210A88" w14:textId="63745E44" w:rsidR="00EC50B8" w:rsidRPr="002946A3" w:rsidRDefault="00351468" w:rsidP="00EC50B8">
      <w:pPr>
        <w:pStyle w:val="BodyText"/>
        <w:rPr>
          <w:rFonts w:ascii="Cambria" w:hAnsi="Cambria"/>
          <w:sz w:val="20"/>
        </w:rPr>
      </w:pPr>
      <w:r w:rsidRPr="002946A3">
        <w:rPr>
          <w:rFonts w:ascii="Cambria" w:hAnsi="Cambria"/>
          <w:sz w:val="20"/>
        </w:rPr>
        <w:t xml:space="preserve">Grant </w:t>
      </w:r>
      <w:r w:rsidR="00A930E2" w:rsidRPr="002946A3">
        <w:rPr>
          <w:rFonts w:ascii="Cambria" w:hAnsi="Cambria"/>
          <w:sz w:val="20"/>
        </w:rPr>
        <w:t xml:space="preserve">No. </w:t>
      </w:r>
      <w:r w:rsidRPr="002946A3">
        <w:rPr>
          <w:rFonts w:ascii="Cambria" w:hAnsi="Cambria"/>
          <w:sz w:val="20"/>
        </w:rPr>
        <w:t>0379-INO (EF)</w:t>
      </w:r>
    </w:p>
    <w:p w14:paraId="3C9DBD67" w14:textId="77777777" w:rsidR="009830E4" w:rsidRPr="002946A3" w:rsidRDefault="009830E4" w:rsidP="00EC50B8">
      <w:pPr>
        <w:suppressAutoHyphens/>
        <w:rPr>
          <w:rFonts w:ascii="Cambria" w:hAnsi="Cambria"/>
          <w:spacing w:val="-2"/>
          <w:sz w:val="20"/>
        </w:rPr>
      </w:pPr>
    </w:p>
    <w:p w14:paraId="0A77E287" w14:textId="63AEAC97" w:rsidR="00751465" w:rsidRPr="002946A3" w:rsidRDefault="00A930E2" w:rsidP="00751465">
      <w:pPr>
        <w:pStyle w:val="Default"/>
        <w:jc w:val="both"/>
        <w:rPr>
          <w:rFonts w:ascii="Cambria" w:hAnsi="Cambria" w:cs="Times New Roman"/>
          <w:sz w:val="20"/>
          <w:szCs w:val="20"/>
        </w:rPr>
      </w:pPr>
      <w:r w:rsidRPr="002946A3">
        <w:rPr>
          <w:rFonts w:ascii="Cambria" w:hAnsi="Cambria"/>
          <w:b/>
          <w:sz w:val="20"/>
          <w:szCs w:val="20"/>
        </w:rPr>
        <w:t xml:space="preserve">Assignment Title: </w:t>
      </w:r>
      <w:r w:rsidR="00351468" w:rsidRPr="002946A3">
        <w:rPr>
          <w:rFonts w:ascii="Cambria" w:hAnsi="Cambria" w:cs="Times New Roman"/>
          <w:sz w:val="20"/>
          <w:szCs w:val="20"/>
        </w:rPr>
        <w:t xml:space="preserve">Support </w:t>
      </w:r>
      <w:r w:rsidR="00D5427E" w:rsidRPr="002946A3">
        <w:rPr>
          <w:rFonts w:ascii="Cambria" w:hAnsi="Cambria" w:cs="Times New Roman"/>
          <w:sz w:val="20"/>
          <w:szCs w:val="20"/>
        </w:rPr>
        <w:t>f</w:t>
      </w:r>
      <w:r w:rsidR="00351468" w:rsidRPr="002946A3">
        <w:rPr>
          <w:rFonts w:ascii="Cambria" w:hAnsi="Cambria" w:cs="Times New Roman"/>
          <w:sz w:val="20"/>
          <w:szCs w:val="20"/>
        </w:rPr>
        <w:t>or M</w:t>
      </w:r>
      <w:r w:rsidR="00372AAE" w:rsidRPr="002946A3">
        <w:rPr>
          <w:rFonts w:ascii="Cambria" w:hAnsi="Cambria" w:cs="Times New Roman"/>
          <w:sz w:val="20"/>
          <w:szCs w:val="20"/>
        </w:rPr>
        <w:t>PA</w:t>
      </w:r>
      <w:r w:rsidR="00351468" w:rsidRPr="002946A3">
        <w:rPr>
          <w:rFonts w:ascii="Cambria" w:hAnsi="Cambria" w:cs="Times New Roman"/>
          <w:sz w:val="20"/>
          <w:szCs w:val="20"/>
        </w:rPr>
        <w:t xml:space="preserve"> Management </w:t>
      </w:r>
      <w:r w:rsidR="002946A3">
        <w:rPr>
          <w:rFonts w:ascii="Cambria" w:hAnsi="Cambria" w:cs="Times New Roman"/>
          <w:sz w:val="20"/>
          <w:szCs w:val="20"/>
        </w:rPr>
        <w:t>a</w:t>
      </w:r>
      <w:r w:rsidR="00351468" w:rsidRPr="002946A3">
        <w:rPr>
          <w:rFonts w:ascii="Cambria" w:hAnsi="Cambria" w:cs="Times New Roman"/>
          <w:sz w:val="20"/>
          <w:szCs w:val="20"/>
        </w:rPr>
        <w:t>nd E</w:t>
      </w:r>
      <w:r w:rsidR="00372AAE" w:rsidRPr="002946A3">
        <w:rPr>
          <w:rFonts w:ascii="Cambria" w:hAnsi="Cambria" w:cs="Times New Roman"/>
          <w:sz w:val="20"/>
          <w:szCs w:val="20"/>
        </w:rPr>
        <w:t>TP</w:t>
      </w:r>
      <w:r w:rsidR="00351468" w:rsidRPr="002946A3">
        <w:rPr>
          <w:rFonts w:ascii="Cambria" w:hAnsi="Cambria" w:cs="Times New Roman"/>
          <w:sz w:val="20"/>
          <w:szCs w:val="20"/>
        </w:rPr>
        <w:t xml:space="preserve"> N</w:t>
      </w:r>
      <w:r w:rsidR="00372AAE" w:rsidRPr="002946A3">
        <w:rPr>
          <w:rFonts w:ascii="Cambria" w:hAnsi="Cambria" w:cs="Times New Roman"/>
          <w:sz w:val="20"/>
          <w:szCs w:val="20"/>
        </w:rPr>
        <w:t>POA</w:t>
      </w:r>
      <w:r w:rsidR="00351468" w:rsidRPr="002946A3">
        <w:rPr>
          <w:rFonts w:ascii="Cambria" w:hAnsi="Cambria" w:cs="Times New Roman"/>
          <w:sz w:val="20"/>
          <w:szCs w:val="20"/>
        </w:rPr>
        <w:t xml:space="preserve"> Implementation </w:t>
      </w:r>
      <w:r w:rsidR="002946A3" w:rsidRPr="002946A3">
        <w:rPr>
          <w:rFonts w:ascii="Cambria" w:hAnsi="Cambria" w:cs="Times New Roman"/>
          <w:sz w:val="20"/>
          <w:szCs w:val="20"/>
        </w:rPr>
        <w:t>in</w:t>
      </w:r>
      <w:r w:rsidR="00351468" w:rsidRPr="002946A3">
        <w:rPr>
          <w:rFonts w:ascii="Cambria" w:hAnsi="Cambria" w:cs="Times New Roman"/>
          <w:sz w:val="20"/>
          <w:szCs w:val="20"/>
        </w:rPr>
        <w:t xml:space="preserve"> Nusa </w:t>
      </w:r>
      <w:proofErr w:type="spellStart"/>
      <w:r w:rsidR="00351468" w:rsidRPr="002946A3">
        <w:rPr>
          <w:rFonts w:ascii="Cambria" w:hAnsi="Cambria" w:cs="Times New Roman"/>
          <w:sz w:val="20"/>
          <w:szCs w:val="20"/>
        </w:rPr>
        <w:t>Penida</w:t>
      </w:r>
      <w:proofErr w:type="spellEnd"/>
    </w:p>
    <w:p w14:paraId="3439FACF" w14:textId="025D793C" w:rsidR="00EC50B8" w:rsidRPr="002946A3" w:rsidRDefault="00A930E2" w:rsidP="00751465">
      <w:pPr>
        <w:suppressAutoHyphens/>
        <w:jc w:val="both"/>
        <w:rPr>
          <w:rFonts w:ascii="Cambria" w:hAnsi="Cambria"/>
          <w:spacing w:val="-2"/>
          <w:sz w:val="20"/>
        </w:rPr>
      </w:pPr>
      <w:r w:rsidRPr="002946A3">
        <w:rPr>
          <w:rFonts w:ascii="Cambria" w:hAnsi="Cambria"/>
          <w:b/>
          <w:spacing w:val="-2"/>
          <w:sz w:val="20"/>
        </w:rPr>
        <w:t>Reference No</w:t>
      </w:r>
      <w:r w:rsidRPr="002946A3">
        <w:rPr>
          <w:rFonts w:ascii="Cambria" w:hAnsi="Cambria"/>
          <w:spacing w:val="-2"/>
          <w:sz w:val="20"/>
        </w:rPr>
        <w:t xml:space="preserve">: </w:t>
      </w:r>
      <w:r w:rsidR="00351468" w:rsidRPr="002946A3">
        <w:rPr>
          <w:rFonts w:ascii="Cambria" w:hAnsi="Cambria"/>
          <w:spacing w:val="-2"/>
          <w:sz w:val="20"/>
        </w:rPr>
        <w:t>GP-1</w:t>
      </w:r>
    </w:p>
    <w:p w14:paraId="2F579FA8" w14:textId="77777777" w:rsidR="009830E4" w:rsidRPr="002946A3" w:rsidRDefault="009830E4">
      <w:pPr>
        <w:suppressAutoHyphens/>
        <w:rPr>
          <w:rFonts w:ascii="Cambria" w:hAnsi="Cambria"/>
          <w:spacing w:val="-2"/>
          <w:sz w:val="20"/>
        </w:rPr>
      </w:pPr>
    </w:p>
    <w:p w14:paraId="2B48D1C1" w14:textId="6D5CF253" w:rsidR="00453117" w:rsidRPr="002946A3" w:rsidRDefault="00453117" w:rsidP="00916E24">
      <w:pPr>
        <w:suppressAutoHyphens/>
        <w:jc w:val="both"/>
        <w:rPr>
          <w:rFonts w:ascii="Cambria" w:hAnsi="Cambria"/>
          <w:spacing w:val="-2"/>
          <w:sz w:val="20"/>
        </w:rPr>
      </w:pPr>
      <w:r w:rsidRPr="002946A3">
        <w:rPr>
          <w:rFonts w:ascii="Cambria" w:hAnsi="Cambria"/>
          <w:spacing w:val="-2"/>
          <w:sz w:val="20"/>
        </w:rPr>
        <w:t xml:space="preserve">The Government of Indonesia has received a </w:t>
      </w:r>
      <w:r w:rsidR="00351468" w:rsidRPr="002946A3">
        <w:rPr>
          <w:rFonts w:ascii="Cambria" w:hAnsi="Cambria"/>
          <w:spacing w:val="-2"/>
          <w:sz w:val="20"/>
        </w:rPr>
        <w:t xml:space="preserve">grant </w:t>
      </w:r>
      <w:r w:rsidRPr="002946A3">
        <w:rPr>
          <w:rFonts w:ascii="Cambria" w:hAnsi="Cambria"/>
          <w:spacing w:val="-2"/>
          <w:sz w:val="20"/>
        </w:rPr>
        <w:t>from Asian Development Bank</w:t>
      </w:r>
      <w:r w:rsidR="00D5427E" w:rsidRPr="002946A3">
        <w:rPr>
          <w:rFonts w:ascii="Cambria" w:hAnsi="Cambria"/>
          <w:spacing w:val="-2"/>
          <w:sz w:val="20"/>
        </w:rPr>
        <w:t xml:space="preserve"> (ADB)</w:t>
      </w:r>
      <w:r w:rsidRPr="002946A3">
        <w:rPr>
          <w:rFonts w:ascii="Cambria" w:hAnsi="Cambria"/>
          <w:spacing w:val="-2"/>
          <w:sz w:val="20"/>
        </w:rPr>
        <w:t xml:space="preserve"> toward the </w:t>
      </w:r>
      <w:r w:rsidR="00351468" w:rsidRPr="002946A3">
        <w:rPr>
          <w:rFonts w:ascii="Cambria" w:hAnsi="Cambria"/>
          <w:sz w:val="20"/>
        </w:rPr>
        <w:t>Coral Reef Rehabilitation and Management – Coral Triangle Initiative</w:t>
      </w:r>
      <w:r w:rsidR="00A930E2" w:rsidRPr="002946A3">
        <w:rPr>
          <w:rFonts w:ascii="Cambria" w:hAnsi="Cambria"/>
          <w:spacing w:val="-2"/>
          <w:sz w:val="20"/>
        </w:rPr>
        <w:t xml:space="preserve">. </w:t>
      </w:r>
      <w:r w:rsidR="00096BD4" w:rsidRPr="002946A3">
        <w:rPr>
          <w:rFonts w:ascii="Cambria" w:hAnsi="Cambria"/>
          <w:spacing w:val="-2"/>
          <w:sz w:val="20"/>
        </w:rPr>
        <w:t xml:space="preserve">The project has been designed with </w:t>
      </w:r>
      <w:r w:rsidRPr="002946A3">
        <w:rPr>
          <w:rFonts w:ascii="Cambria" w:hAnsi="Cambria"/>
          <w:spacing w:val="-2"/>
          <w:sz w:val="20"/>
        </w:rPr>
        <w:t xml:space="preserve">Directorate </w:t>
      </w:r>
      <w:r w:rsidR="005A6C3A" w:rsidRPr="002946A3">
        <w:rPr>
          <w:rFonts w:ascii="Cambria" w:hAnsi="Cambria"/>
          <w:spacing w:val="-2"/>
          <w:sz w:val="20"/>
        </w:rPr>
        <w:t xml:space="preserve">Maritime and Natural Resources </w:t>
      </w:r>
      <w:r w:rsidRPr="002946A3">
        <w:rPr>
          <w:rFonts w:ascii="Cambria" w:hAnsi="Cambria"/>
          <w:spacing w:val="-2"/>
          <w:sz w:val="20"/>
        </w:rPr>
        <w:t xml:space="preserve">under Ministry of National Development Planning/National Development Planning Agency (BAPPENAS) as the </w:t>
      </w:r>
      <w:r w:rsidR="005A6C3A" w:rsidRPr="002946A3">
        <w:rPr>
          <w:rFonts w:ascii="Cambria" w:hAnsi="Cambria"/>
          <w:spacing w:val="-2"/>
          <w:sz w:val="20"/>
        </w:rPr>
        <w:t>Executing Agency (EA)</w:t>
      </w:r>
      <w:r w:rsidRPr="002946A3">
        <w:rPr>
          <w:rFonts w:ascii="Cambria" w:hAnsi="Cambria"/>
          <w:spacing w:val="-2"/>
          <w:sz w:val="20"/>
        </w:rPr>
        <w:t xml:space="preserve">, and </w:t>
      </w:r>
      <w:r w:rsidR="005A6C3A" w:rsidRPr="002946A3">
        <w:rPr>
          <w:rFonts w:ascii="Cambria" w:hAnsi="Cambria"/>
          <w:spacing w:val="-2"/>
          <w:sz w:val="20"/>
        </w:rPr>
        <w:t>Indonesia Climate Change Trust Fund (ICCTF)</w:t>
      </w:r>
      <w:r w:rsidRPr="002946A3">
        <w:rPr>
          <w:rFonts w:ascii="Cambria" w:hAnsi="Cambria"/>
          <w:spacing w:val="-2"/>
          <w:sz w:val="20"/>
        </w:rPr>
        <w:t xml:space="preserve"> as the Implementing Agency (IA) are responsible for implementing of the Project</w:t>
      </w:r>
      <w:r w:rsidR="006D2DAA" w:rsidRPr="002946A3">
        <w:rPr>
          <w:rFonts w:ascii="Cambria" w:hAnsi="Cambria"/>
          <w:spacing w:val="-2"/>
          <w:sz w:val="20"/>
        </w:rPr>
        <w:t>.</w:t>
      </w:r>
      <w:r w:rsidR="00096BD4" w:rsidRPr="002946A3">
        <w:rPr>
          <w:rFonts w:ascii="Cambria" w:hAnsi="Cambria"/>
          <w:spacing w:val="-2"/>
          <w:sz w:val="20"/>
        </w:rPr>
        <w:t xml:space="preserve"> Furthermore, this package will be implemented in Nusa </w:t>
      </w:r>
      <w:proofErr w:type="spellStart"/>
      <w:r w:rsidR="00096BD4" w:rsidRPr="002946A3">
        <w:rPr>
          <w:rFonts w:ascii="Cambria" w:hAnsi="Cambria"/>
          <w:spacing w:val="-2"/>
          <w:sz w:val="20"/>
        </w:rPr>
        <w:t>Penida</w:t>
      </w:r>
      <w:proofErr w:type="spellEnd"/>
      <w:r w:rsidR="00096BD4" w:rsidRPr="002946A3">
        <w:rPr>
          <w:rFonts w:ascii="Cambria" w:hAnsi="Cambria"/>
          <w:spacing w:val="-2"/>
          <w:sz w:val="20"/>
        </w:rPr>
        <w:t xml:space="preserve"> Marine Protected Area that will assist the Provincial Government to meet the target improvement of management effectiveness, particularly in Nusa </w:t>
      </w:r>
      <w:proofErr w:type="spellStart"/>
      <w:r w:rsidR="00096BD4" w:rsidRPr="002946A3">
        <w:rPr>
          <w:rFonts w:ascii="Cambria" w:hAnsi="Cambria"/>
          <w:spacing w:val="-2"/>
          <w:sz w:val="20"/>
        </w:rPr>
        <w:t>Penida</w:t>
      </w:r>
      <w:proofErr w:type="spellEnd"/>
      <w:r w:rsidR="00096BD4" w:rsidRPr="002946A3">
        <w:rPr>
          <w:rFonts w:ascii="Cambria" w:hAnsi="Cambria"/>
          <w:spacing w:val="-2"/>
          <w:sz w:val="20"/>
        </w:rPr>
        <w:t xml:space="preserve"> MPA to 80% blue level.</w:t>
      </w:r>
    </w:p>
    <w:p w14:paraId="23A3B042" w14:textId="77777777" w:rsidR="00916E24" w:rsidRPr="002946A3" w:rsidRDefault="00916E24" w:rsidP="00916E24">
      <w:pPr>
        <w:suppressAutoHyphens/>
        <w:jc w:val="both"/>
        <w:rPr>
          <w:rFonts w:ascii="Cambria" w:hAnsi="Cambria"/>
          <w:spacing w:val="-2"/>
          <w:sz w:val="20"/>
        </w:rPr>
      </w:pPr>
    </w:p>
    <w:p w14:paraId="66273E97" w14:textId="161861FF" w:rsidR="002579C0" w:rsidRPr="002946A3" w:rsidRDefault="00A930E2" w:rsidP="00916E24">
      <w:pPr>
        <w:suppressAutoHyphens/>
        <w:jc w:val="both"/>
        <w:rPr>
          <w:rFonts w:ascii="Cambria" w:hAnsi="Cambria"/>
          <w:color w:val="000000"/>
          <w:sz w:val="20"/>
        </w:rPr>
      </w:pPr>
      <w:r w:rsidRPr="002946A3">
        <w:rPr>
          <w:rFonts w:ascii="Cambria" w:hAnsi="Cambria"/>
          <w:spacing w:val="-2"/>
          <w:sz w:val="20"/>
        </w:rPr>
        <w:t xml:space="preserve">The </w:t>
      </w:r>
      <w:r w:rsidR="00821F62">
        <w:rPr>
          <w:rFonts w:ascii="Cambria" w:hAnsi="Cambria"/>
          <w:sz w:val="20"/>
        </w:rPr>
        <w:t>Procurement C</w:t>
      </w:r>
      <w:r w:rsidRPr="002946A3">
        <w:rPr>
          <w:rFonts w:ascii="Cambria" w:hAnsi="Cambria"/>
          <w:sz w:val="20"/>
        </w:rPr>
        <w:t>ommittee of BAPPENAS</w:t>
      </w:r>
      <w:r w:rsidRPr="002946A3">
        <w:rPr>
          <w:rFonts w:ascii="Cambria" w:hAnsi="Cambria"/>
          <w:spacing w:val="-2"/>
          <w:sz w:val="20"/>
        </w:rPr>
        <w:t xml:space="preserve"> now invites eligible consulting firms</w:t>
      </w:r>
      <w:r w:rsidR="00D5427E" w:rsidRPr="002946A3">
        <w:rPr>
          <w:rFonts w:ascii="Cambria" w:hAnsi="Cambria"/>
          <w:spacing w:val="-2"/>
          <w:sz w:val="20"/>
        </w:rPr>
        <w:t xml:space="preserve"> and </w:t>
      </w:r>
      <w:r w:rsidR="002946A3" w:rsidRPr="002946A3">
        <w:rPr>
          <w:rFonts w:ascii="Cambria" w:hAnsi="Cambria"/>
          <w:spacing w:val="-2"/>
          <w:sz w:val="20"/>
        </w:rPr>
        <w:t>non-government</w:t>
      </w:r>
      <w:r w:rsidR="00D5427E" w:rsidRPr="002946A3">
        <w:rPr>
          <w:rFonts w:ascii="Cambria" w:hAnsi="Cambria"/>
          <w:spacing w:val="-2"/>
          <w:sz w:val="20"/>
        </w:rPr>
        <w:t xml:space="preserve"> </w:t>
      </w:r>
      <w:r w:rsidR="002946A3" w:rsidRPr="002946A3">
        <w:rPr>
          <w:rFonts w:ascii="Cambria" w:hAnsi="Cambria"/>
          <w:spacing w:val="-2"/>
          <w:sz w:val="20"/>
        </w:rPr>
        <w:t>organizations</w:t>
      </w:r>
      <w:r w:rsidRPr="002946A3">
        <w:rPr>
          <w:rFonts w:ascii="Cambria" w:hAnsi="Cambria"/>
          <w:spacing w:val="-2"/>
          <w:sz w:val="20"/>
        </w:rPr>
        <w:t xml:space="preserve"> (“Consultants”) to indicate their interest in providing the </w:t>
      </w:r>
      <w:r w:rsidR="00D5427E" w:rsidRPr="002946A3">
        <w:rPr>
          <w:rFonts w:ascii="Cambria" w:hAnsi="Cambria"/>
          <w:spacing w:val="-2"/>
          <w:sz w:val="20"/>
        </w:rPr>
        <w:t>s</w:t>
      </w:r>
      <w:r w:rsidRPr="002946A3">
        <w:rPr>
          <w:rFonts w:ascii="Cambria" w:hAnsi="Cambria"/>
          <w:spacing w:val="-2"/>
          <w:sz w:val="20"/>
        </w:rPr>
        <w:t xml:space="preserve">ervices. </w:t>
      </w:r>
      <w:r w:rsidR="002579C0" w:rsidRPr="002946A3">
        <w:rPr>
          <w:rFonts w:ascii="Cambria" w:hAnsi="Cambria"/>
          <w:spacing w:val="-2"/>
          <w:sz w:val="20"/>
        </w:rPr>
        <w:t xml:space="preserve">The consultant will be selected in accordance with ADB’s Guidelines on The Use of Consultants (2015, as revised from time to time) and applying </w:t>
      </w:r>
      <w:r w:rsidR="005A6C3A" w:rsidRPr="002946A3">
        <w:rPr>
          <w:rFonts w:ascii="Cambria" w:hAnsi="Cambria"/>
          <w:spacing w:val="-2"/>
          <w:sz w:val="20"/>
        </w:rPr>
        <w:t xml:space="preserve">Consultant Qualification </w:t>
      </w:r>
      <w:r w:rsidR="002946A3" w:rsidRPr="002946A3">
        <w:rPr>
          <w:rFonts w:ascii="Cambria" w:hAnsi="Cambria"/>
          <w:spacing w:val="-2"/>
          <w:sz w:val="20"/>
        </w:rPr>
        <w:t>Selection (</w:t>
      </w:r>
      <w:r w:rsidR="005A6C3A" w:rsidRPr="002946A3">
        <w:rPr>
          <w:rFonts w:ascii="Cambria" w:hAnsi="Cambria"/>
          <w:spacing w:val="-2"/>
          <w:sz w:val="20"/>
        </w:rPr>
        <w:t>CQS</w:t>
      </w:r>
      <w:r w:rsidR="002579C0" w:rsidRPr="002946A3">
        <w:rPr>
          <w:rFonts w:ascii="Cambria" w:hAnsi="Cambria"/>
          <w:spacing w:val="-2"/>
          <w:sz w:val="20"/>
        </w:rPr>
        <w:t xml:space="preserve">) method. </w:t>
      </w:r>
      <w:r w:rsidRPr="002946A3">
        <w:rPr>
          <w:rFonts w:ascii="Cambria" w:hAnsi="Cambria"/>
          <w:color w:val="000000"/>
          <w:sz w:val="20"/>
        </w:rPr>
        <w:t>Consultants shall not be hired for any assignment that may place them in a position of being unable to carry out the assignment in the best interest of the</w:t>
      </w:r>
      <w:r w:rsidR="00D5427E" w:rsidRPr="002946A3">
        <w:rPr>
          <w:rFonts w:ascii="Cambria" w:hAnsi="Cambria"/>
          <w:color w:val="000000"/>
          <w:sz w:val="20"/>
        </w:rPr>
        <w:t xml:space="preserve"> Grant recipient</w:t>
      </w:r>
      <w:r w:rsidRPr="002946A3">
        <w:rPr>
          <w:rFonts w:ascii="Cambria" w:hAnsi="Cambria"/>
          <w:color w:val="000000"/>
          <w:sz w:val="20"/>
        </w:rPr>
        <w:t>.</w:t>
      </w:r>
    </w:p>
    <w:p w14:paraId="0A9918E6" w14:textId="77777777" w:rsidR="002579C0" w:rsidRPr="002946A3" w:rsidRDefault="002579C0" w:rsidP="00916E24">
      <w:pPr>
        <w:suppressAutoHyphens/>
        <w:jc w:val="both"/>
        <w:rPr>
          <w:rFonts w:ascii="Cambria" w:hAnsi="Cambria"/>
          <w:spacing w:val="-2"/>
          <w:sz w:val="20"/>
        </w:rPr>
      </w:pPr>
    </w:p>
    <w:p w14:paraId="2E5CF491" w14:textId="4EFE5311" w:rsidR="00F17486" w:rsidRPr="002946A3" w:rsidRDefault="002579C0" w:rsidP="00916E24">
      <w:pPr>
        <w:suppressAutoHyphens/>
        <w:jc w:val="both"/>
        <w:rPr>
          <w:rFonts w:ascii="Cambria" w:hAnsi="Cambria"/>
          <w:spacing w:val="-2"/>
          <w:sz w:val="20"/>
        </w:rPr>
      </w:pPr>
      <w:r w:rsidRPr="002946A3">
        <w:rPr>
          <w:rFonts w:ascii="Cambria" w:hAnsi="Cambria"/>
          <w:spacing w:val="-2"/>
          <w:sz w:val="20"/>
        </w:rPr>
        <w:t xml:space="preserve">Interested consulting firm should register </w:t>
      </w:r>
      <w:r w:rsidR="00D5427E" w:rsidRPr="002946A3">
        <w:rPr>
          <w:rFonts w:ascii="Cambria" w:hAnsi="Cambria"/>
          <w:spacing w:val="-2"/>
          <w:sz w:val="20"/>
        </w:rPr>
        <w:t>in the</w:t>
      </w:r>
      <w:r w:rsidRPr="002946A3">
        <w:rPr>
          <w:rFonts w:ascii="Cambria" w:hAnsi="Cambria"/>
          <w:spacing w:val="-2"/>
          <w:sz w:val="20"/>
        </w:rPr>
        <w:t xml:space="preserve"> ADB</w:t>
      </w:r>
      <w:r w:rsidR="00D5427E" w:rsidRPr="002946A3">
        <w:rPr>
          <w:rFonts w:ascii="Cambria" w:hAnsi="Cambria"/>
          <w:spacing w:val="-2"/>
          <w:sz w:val="20"/>
        </w:rPr>
        <w:t xml:space="preserve"> Consultant Management System (</w:t>
      </w:r>
      <w:r w:rsidRPr="002946A3">
        <w:rPr>
          <w:rFonts w:ascii="Cambria" w:hAnsi="Cambria"/>
          <w:spacing w:val="-2"/>
          <w:sz w:val="20"/>
        </w:rPr>
        <w:t>CMS</w:t>
      </w:r>
      <w:r w:rsidR="00D5427E" w:rsidRPr="002946A3">
        <w:rPr>
          <w:rFonts w:ascii="Cambria" w:hAnsi="Cambria"/>
          <w:spacing w:val="-2"/>
          <w:sz w:val="20"/>
        </w:rPr>
        <w:t>) website (http://cms.adb.org)</w:t>
      </w:r>
      <w:r w:rsidRPr="002946A3">
        <w:rPr>
          <w:rFonts w:ascii="Cambria" w:hAnsi="Cambria"/>
          <w:spacing w:val="-2"/>
          <w:sz w:val="20"/>
        </w:rPr>
        <w:t xml:space="preserve"> and download the</w:t>
      </w:r>
      <w:r w:rsidR="00D5427E" w:rsidRPr="002946A3">
        <w:rPr>
          <w:rFonts w:ascii="Cambria" w:hAnsi="Cambria"/>
          <w:spacing w:val="-2"/>
          <w:sz w:val="20"/>
        </w:rPr>
        <w:t xml:space="preserve"> Expression of Interest</w:t>
      </w:r>
      <w:r w:rsidRPr="002946A3">
        <w:rPr>
          <w:rFonts w:ascii="Cambria" w:hAnsi="Cambria"/>
          <w:spacing w:val="-2"/>
          <w:sz w:val="20"/>
        </w:rPr>
        <w:t xml:space="preserve"> </w:t>
      </w:r>
      <w:r w:rsidR="00D5427E" w:rsidRPr="002946A3">
        <w:rPr>
          <w:rFonts w:ascii="Cambria" w:hAnsi="Cambria"/>
          <w:spacing w:val="-2"/>
          <w:sz w:val="20"/>
        </w:rPr>
        <w:t>(</w:t>
      </w:r>
      <w:r w:rsidRPr="002946A3">
        <w:rPr>
          <w:rFonts w:ascii="Cambria" w:hAnsi="Cambria"/>
          <w:spacing w:val="-2"/>
          <w:sz w:val="20"/>
        </w:rPr>
        <w:t>EOI</w:t>
      </w:r>
      <w:r w:rsidR="00D5427E" w:rsidRPr="002946A3">
        <w:rPr>
          <w:rFonts w:ascii="Cambria" w:hAnsi="Cambria"/>
          <w:spacing w:val="-2"/>
          <w:sz w:val="20"/>
        </w:rPr>
        <w:t>)</w:t>
      </w:r>
      <w:r w:rsidRPr="002946A3">
        <w:rPr>
          <w:rFonts w:ascii="Cambria" w:hAnsi="Cambria"/>
          <w:spacing w:val="-2"/>
          <w:sz w:val="20"/>
        </w:rPr>
        <w:t xml:space="preserve"> form and</w:t>
      </w:r>
      <w:r w:rsidR="00215B23" w:rsidRPr="002946A3">
        <w:rPr>
          <w:rFonts w:ascii="Cambria" w:hAnsi="Cambria"/>
          <w:spacing w:val="-2"/>
          <w:sz w:val="20"/>
        </w:rPr>
        <w:t xml:space="preserve"> </w:t>
      </w:r>
      <w:r w:rsidRPr="002946A3">
        <w:rPr>
          <w:rFonts w:ascii="Cambria" w:hAnsi="Cambria"/>
          <w:spacing w:val="-2"/>
          <w:sz w:val="20"/>
        </w:rPr>
        <w:t xml:space="preserve">terms </w:t>
      </w:r>
      <w:r w:rsidR="002946A3" w:rsidRPr="002946A3">
        <w:rPr>
          <w:rFonts w:ascii="Cambria" w:hAnsi="Cambria"/>
          <w:spacing w:val="-2"/>
          <w:sz w:val="20"/>
        </w:rPr>
        <w:t>of reference</w:t>
      </w:r>
      <w:r w:rsidRPr="002946A3">
        <w:rPr>
          <w:rFonts w:ascii="Cambria" w:hAnsi="Cambria"/>
          <w:spacing w:val="-2"/>
          <w:sz w:val="20"/>
        </w:rPr>
        <w:t xml:space="preserve"> (TOR) from</w:t>
      </w:r>
      <w:r w:rsidR="00D5427E" w:rsidRPr="002946A3">
        <w:rPr>
          <w:rFonts w:ascii="Cambria" w:hAnsi="Cambria"/>
          <w:spacing w:val="-2"/>
          <w:sz w:val="20"/>
        </w:rPr>
        <w:t xml:space="preserve"> the</w:t>
      </w:r>
      <w:r w:rsidRPr="002946A3">
        <w:rPr>
          <w:rFonts w:ascii="Cambria" w:hAnsi="Cambria"/>
          <w:spacing w:val="-2"/>
          <w:sz w:val="20"/>
        </w:rPr>
        <w:t xml:space="preserve"> ADB CMS Website. The deadline for submission of EOI </w:t>
      </w:r>
      <w:r w:rsidR="00D5427E" w:rsidRPr="002946A3">
        <w:rPr>
          <w:rFonts w:ascii="Cambria" w:hAnsi="Cambria"/>
          <w:spacing w:val="-2"/>
          <w:sz w:val="20"/>
        </w:rPr>
        <w:t xml:space="preserve">is </w:t>
      </w:r>
      <w:r w:rsidR="00821F62">
        <w:rPr>
          <w:rFonts w:ascii="Cambria" w:hAnsi="Cambria"/>
          <w:spacing w:val="-2"/>
          <w:sz w:val="20"/>
        </w:rPr>
        <w:t>July 29</w:t>
      </w:r>
      <w:r w:rsidR="00E245AB" w:rsidRPr="002946A3">
        <w:rPr>
          <w:rFonts w:ascii="Cambria" w:hAnsi="Cambria"/>
          <w:spacing w:val="-2"/>
          <w:sz w:val="20"/>
        </w:rPr>
        <w:t>, 20</w:t>
      </w:r>
      <w:r w:rsidR="005A6C3A" w:rsidRPr="002946A3">
        <w:rPr>
          <w:rFonts w:ascii="Cambria" w:hAnsi="Cambria"/>
          <w:spacing w:val="-2"/>
          <w:sz w:val="20"/>
        </w:rPr>
        <w:t>20</w:t>
      </w:r>
      <w:r w:rsidR="009A123C" w:rsidRPr="002946A3">
        <w:rPr>
          <w:rFonts w:ascii="Cambria" w:hAnsi="Cambria"/>
          <w:spacing w:val="-2"/>
          <w:sz w:val="20"/>
        </w:rPr>
        <w:t xml:space="preserve"> </w:t>
      </w:r>
      <w:r w:rsidR="00821F62">
        <w:rPr>
          <w:rFonts w:ascii="Cambria" w:hAnsi="Cambria"/>
          <w:spacing w:val="-2"/>
          <w:sz w:val="20"/>
        </w:rPr>
        <w:t>17:00 p</w:t>
      </w:r>
      <w:r w:rsidR="00D5427E" w:rsidRPr="002946A3">
        <w:rPr>
          <w:rFonts w:ascii="Cambria" w:hAnsi="Cambria"/>
          <w:spacing w:val="-2"/>
          <w:sz w:val="20"/>
        </w:rPr>
        <w:t>m Indonesia Western Time</w:t>
      </w:r>
      <w:r w:rsidRPr="002946A3">
        <w:rPr>
          <w:rFonts w:ascii="Cambria" w:hAnsi="Cambria"/>
          <w:spacing w:val="-2"/>
          <w:sz w:val="20"/>
        </w:rPr>
        <w:t xml:space="preserve"> </w:t>
      </w:r>
      <w:r w:rsidR="002946A3" w:rsidRPr="002946A3">
        <w:rPr>
          <w:rFonts w:ascii="Cambria" w:hAnsi="Cambria"/>
          <w:spacing w:val="-2"/>
          <w:sz w:val="20"/>
        </w:rPr>
        <w:t>as indicated</w:t>
      </w:r>
      <w:r w:rsidR="00D5427E" w:rsidRPr="002946A3">
        <w:rPr>
          <w:rFonts w:ascii="Cambria" w:hAnsi="Cambria"/>
          <w:spacing w:val="-2"/>
          <w:sz w:val="20"/>
        </w:rPr>
        <w:t xml:space="preserve"> in the </w:t>
      </w:r>
      <w:r w:rsidRPr="002946A3">
        <w:rPr>
          <w:rFonts w:ascii="Cambria" w:hAnsi="Cambria"/>
          <w:spacing w:val="-2"/>
          <w:sz w:val="20"/>
        </w:rPr>
        <w:t>CMS.</w:t>
      </w:r>
      <w:r w:rsidR="00D5427E" w:rsidRPr="002946A3">
        <w:rPr>
          <w:rFonts w:ascii="Cambria" w:hAnsi="Cambria"/>
          <w:spacing w:val="-2"/>
          <w:sz w:val="20"/>
        </w:rPr>
        <w:t xml:space="preserve"> Only the submission of EOI in the ADB CMS that will be evaluated.</w:t>
      </w:r>
    </w:p>
    <w:p w14:paraId="3F1F1D51" w14:textId="77777777" w:rsidR="002579C0" w:rsidRPr="002946A3" w:rsidRDefault="002579C0" w:rsidP="00DD5EFA">
      <w:pPr>
        <w:suppressAutoHyphens/>
        <w:jc w:val="both"/>
        <w:rPr>
          <w:rFonts w:ascii="Cambria" w:hAnsi="Cambria"/>
          <w:spacing w:val="-2"/>
          <w:sz w:val="20"/>
        </w:rPr>
      </w:pPr>
    </w:p>
    <w:p w14:paraId="27B48092" w14:textId="77777777" w:rsidR="00772799" w:rsidRPr="002946A3" w:rsidRDefault="00772799" w:rsidP="00DD5EFA">
      <w:pPr>
        <w:suppressAutoHyphens/>
        <w:jc w:val="both"/>
        <w:rPr>
          <w:rFonts w:ascii="Cambria" w:hAnsi="Cambria"/>
          <w:spacing w:val="-2"/>
          <w:sz w:val="20"/>
        </w:rPr>
      </w:pPr>
    </w:p>
    <w:p w14:paraId="52B53A34" w14:textId="77777777" w:rsidR="00A30A9D" w:rsidRPr="002946A3" w:rsidRDefault="00A30A9D">
      <w:pPr>
        <w:suppressAutoHyphens/>
        <w:rPr>
          <w:rFonts w:ascii="Cambria" w:hAnsi="Cambria"/>
          <w:b/>
          <w:sz w:val="20"/>
          <w:lang w:val="id-ID"/>
        </w:rPr>
      </w:pPr>
    </w:p>
    <w:p w14:paraId="0D86BC94" w14:textId="40743A38" w:rsidR="00A30A9D" w:rsidRPr="002946A3" w:rsidRDefault="00777F91" w:rsidP="00DD5EFA">
      <w:pPr>
        <w:suppressAutoHyphens/>
        <w:jc w:val="center"/>
        <w:rPr>
          <w:rFonts w:ascii="Cambria" w:hAnsi="Cambria"/>
          <w:b/>
          <w:sz w:val="20"/>
        </w:rPr>
      </w:pPr>
      <w:r w:rsidRPr="002946A3">
        <w:rPr>
          <w:rFonts w:ascii="Cambria" w:hAnsi="Cambria"/>
          <w:b/>
          <w:sz w:val="20"/>
        </w:rPr>
        <w:t xml:space="preserve">Jakarta, </w:t>
      </w:r>
      <w:r w:rsidR="005A6C3A" w:rsidRPr="002946A3">
        <w:rPr>
          <w:rFonts w:ascii="Cambria" w:hAnsi="Cambria"/>
          <w:b/>
          <w:sz w:val="20"/>
        </w:rPr>
        <w:t>June</w:t>
      </w:r>
      <w:r w:rsidR="00821F62">
        <w:rPr>
          <w:rFonts w:ascii="Cambria" w:hAnsi="Cambria"/>
          <w:b/>
          <w:sz w:val="20"/>
        </w:rPr>
        <w:t xml:space="preserve"> 30</w:t>
      </w:r>
      <w:r w:rsidR="005A6C3A" w:rsidRPr="002946A3">
        <w:rPr>
          <w:rFonts w:ascii="Cambria" w:hAnsi="Cambria"/>
          <w:b/>
          <w:sz w:val="20"/>
        </w:rPr>
        <w:t>, 2020</w:t>
      </w:r>
    </w:p>
    <w:p w14:paraId="04FD2B86" w14:textId="08FD8FEE" w:rsidR="009830E4" w:rsidRPr="002946A3" w:rsidRDefault="00A930E2" w:rsidP="00DD5EFA">
      <w:pPr>
        <w:suppressAutoHyphens/>
        <w:jc w:val="center"/>
        <w:rPr>
          <w:rFonts w:ascii="Cambria" w:hAnsi="Cambria"/>
          <w:b/>
          <w:iCs/>
          <w:spacing w:val="-2"/>
          <w:sz w:val="20"/>
          <w:lang w:val="id-ID"/>
        </w:rPr>
      </w:pPr>
      <w:r w:rsidRPr="002946A3">
        <w:rPr>
          <w:rFonts w:ascii="Cambria" w:hAnsi="Cambria"/>
          <w:b/>
          <w:sz w:val="20"/>
        </w:rPr>
        <w:t xml:space="preserve">The Procurement Committee </w:t>
      </w:r>
      <w:proofErr w:type="spellStart"/>
      <w:r w:rsidRPr="002946A3">
        <w:rPr>
          <w:rFonts w:ascii="Cambria" w:hAnsi="Cambria"/>
          <w:b/>
          <w:sz w:val="20"/>
        </w:rPr>
        <w:t>Bappenas</w:t>
      </w:r>
      <w:proofErr w:type="spellEnd"/>
      <w:r w:rsidRPr="002946A3">
        <w:rPr>
          <w:rFonts w:ascii="Cambria" w:hAnsi="Cambria"/>
          <w:b/>
          <w:iCs/>
          <w:spacing w:val="-2"/>
          <w:sz w:val="20"/>
        </w:rPr>
        <w:t xml:space="preserve"> </w:t>
      </w:r>
      <w:r w:rsidR="00777F91" w:rsidRPr="002946A3">
        <w:rPr>
          <w:rFonts w:ascii="Cambria" w:hAnsi="Cambria"/>
          <w:b/>
          <w:iCs/>
          <w:spacing w:val="-2"/>
          <w:sz w:val="20"/>
        </w:rPr>
        <w:t>(</w:t>
      </w:r>
      <w:proofErr w:type="spellStart"/>
      <w:r w:rsidR="00777F91" w:rsidRPr="002946A3">
        <w:rPr>
          <w:rFonts w:ascii="Cambria" w:hAnsi="Cambria"/>
          <w:b/>
          <w:iCs/>
          <w:spacing w:val="-2"/>
          <w:sz w:val="20"/>
        </w:rPr>
        <w:t>Pokja</w:t>
      </w:r>
      <w:proofErr w:type="spellEnd"/>
      <w:r w:rsidR="00777F91" w:rsidRPr="002946A3">
        <w:rPr>
          <w:rFonts w:ascii="Cambria" w:hAnsi="Cambria"/>
          <w:b/>
          <w:iCs/>
          <w:spacing w:val="-2"/>
          <w:sz w:val="20"/>
        </w:rPr>
        <w:t xml:space="preserve"> I</w:t>
      </w:r>
      <w:r w:rsidR="00D06054">
        <w:rPr>
          <w:rFonts w:ascii="Cambria" w:hAnsi="Cambria"/>
          <w:b/>
          <w:iCs/>
          <w:spacing w:val="-2"/>
          <w:sz w:val="20"/>
        </w:rPr>
        <w:t>I</w:t>
      </w:r>
      <w:r w:rsidR="00777F91" w:rsidRPr="002946A3">
        <w:rPr>
          <w:rFonts w:ascii="Cambria" w:hAnsi="Cambria"/>
          <w:b/>
          <w:iCs/>
          <w:spacing w:val="-2"/>
          <w:sz w:val="20"/>
        </w:rPr>
        <w:t xml:space="preserve"> ULP)</w:t>
      </w:r>
    </w:p>
    <w:p w14:paraId="7F7B582B" w14:textId="58AD3DEF" w:rsidR="009830E4" w:rsidRPr="002946A3" w:rsidRDefault="00834F95" w:rsidP="00DD5EFA">
      <w:pPr>
        <w:pStyle w:val="Default"/>
        <w:jc w:val="center"/>
        <w:rPr>
          <w:rFonts w:ascii="Cambria" w:hAnsi="Cambria"/>
          <w:b/>
          <w:sz w:val="20"/>
          <w:szCs w:val="20"/>
        </w:rPr>
      </w:pPr>
      <w:hyperlink r:id="rId8" w:history="1">
        <w:r w:rsidR="00D5427E" w:rsidRPr="002946A3">
          <w:rPr>
            <w:rStyle w:val="Hyperlink"/>
            <w:rFonts w:ascii="Cambria" w:hAnsi="Cambria"/>
            <w:b/>
            <w:sz w:val="20"/>
            <w:szCs w:val="20"/>
          </w:rPr>
          <w:t>http://cms.adb.org</w:t>
        </w:r>
      </w:hyperlink>
    </w:p>
    <w:p w14:paraId="6104D845" w14:textId="19EA2926" w:rsidR="00D5427E" w:rsidRPr="002946A3" w:rsidRDefault="00834F95" w:rsidP="00DD5EFA">
      <w:pPr>
        <w:pStyle w:val="Default"/>
        <w:jc w:val="center"/>
        <w:rPr>
          <w:rFonts w:ascii="Cambria" w:hAnsi="Cambria"/>
          <w:b/>
          <w:spacing w:val="-2"/>
          <w:sz w:val="20"/>
          <w:szCs w:val="20"/>
        </w:rPr>
      </w:pPr>
      <w:hyperlink r:id="rId9" w:history="1">
        <w:r w:rsidR="002946A3" w:rsidRPr="00365E8A">
          <w:rPr>
            <w:rStyle w:val="Hyperlink"/>
            <w:rFonts w:ascii="Cambria" w:hAnsi="Cambria"/>
            <w:b/>
            <w:sz w:val="20"/>
            <w:szCs w:val="20"/>
          </w:rPr>
          <w:t>secretariat@icctf.or.id</w:t>
        </w:r>
      </w:hyperlink>
      <w:r w:rsidR="002946A3">
        <w:rPr>
          <w:rFonts w:ascii="Cambria" w:hAnsi="Cambria"/>
          <w:b/>
          <w:sz w:val="20"/>
          <w:szCs w:val="20"/>
        </w:rPr>
        <w:t xml:space="preserve"> </w:t>
      </w:r>
    </w:p>
    <w:bookmarkEnd w:id="0"/>
    <w:p w14:paraId="39F25512" w14:textId="77777777" w:rsidR="009830E4" w:rsidRPr="002946A3" w:rsidRDefault="009830E4">
      <w:pPr>
        <w:suppressAutoHyphens/>
        <w:rPr>
          <w:rFonts w:ascii="Cambria" w:hAnsi="Cambria"/>
          <w:spacing w:val="-2"/>
          <w:sz w:val="20"/>
        </w:rPr>
      </w:pPr>
    </w:p>
    <w:sectPr w:rsidR="009830E4" w:rsidRPr="002946A3" w:rsidSect="00DD5EFA">
      <w:headerReference w:type="default" r:id="rId10"/>
      <w:endnotePr>
        <w:numFmt w:val="decimal"/>
      </w:endnotePr>
      <w:pgSz w:w="11909" w:h="16834" w:code="9"/>
      <w:pgMar w:top="1440" w:right="1800" w:bottom="1008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C9086" w14:textId="77777777" w:rsidR="00834F95" w:rsidRDefault="00834F95">
      <w:r>
        <w:separator/>
      </w:r>
    </w:p>
  </w:endnote>
  <w:endnote w:type="continuationSeparator" w:id="0">
    <w:p w14:paraId="268B3C91" w14:textId="77777777" w:rsidR="00834F95" w:rsidRDefault="00834F95"/>
  </w:endnote>
  <w:endnote w:type="continuationNotice" w:id="1">
    <w:p w14:paraId="675E26A1" w14:textId="77777777" w:rsidR="00834F95" w:rsidRDefault="00834F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9534D" w14:textId="77777777" w:rsidR="00834F95" w:rsidRDefault="00834F95">
      <w:r>
        <w:rPr>
          <w:sz w:val="24"/>
        </w:rPr>
        <w:separator/>
      </w:r>
    </w:p>
  </w:footnote>
  <w:footnote w:type="continuationSeparator" w:id="0">
    <w:p w14:paraId="238E3725" w14:textId="77777777" w:rsidR="00834F95" w:rsidRDefault="00834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EA1DE" w14:textId="77777777" w:rsidR="00CD1489" w:rsidRDefault="00CD1489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137EC"/>
    <w:multiLevelType w:val="hybridMultilevel"/>
    <w:tmpl w:val="18A49F76"/>
    <w:lvl w:ilvl="0" w:tplc="FDDC7B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7C84AE0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C1E9B08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166DD6"/>
    <w:multiLevelType w:val="hybridMultilevel"/>
    <w:tmpl w:val="DB7CB4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0B8"/>
    <w:rsid w:val="000312A1"/>
    <w:rsid w:val="00050CF1"/>
    <w:rsid w:val="00054044"/>
    <w:rsid w:val="00096BD4"/>
    <w:rsid w:val="000A4184"/>
    <w:rsid w:val="000C4041"/>
    <w:rsid w:val="00104E76"/>
    <w:rsid w:val="001209C2"/>
    <w:rsid w:val="001733A4"/>
    <w:rsid w:val="00192FBC"/>
    <w:rsid w:val="001B0D84"/>
    <w:rsid w:val="001D08F9"/>
    <w:rsid w:val="001D70EB"/>
    <w:rsid w:val="00215B23"/>
    <w:rsid w:val="00216C60"/>
    <w:rsid w:val="002579C0"/>
    <w:rsid w:val="00265050"/>
    <w:rsid w:val="002715AB"/>
    <w:rsid w:val="002727A9"/>
    <w:rsid w:val="00285CB2"/>
    <w:rsid w:val="002946A3"/>
    <w:rsid w:val="00351468"/>
    <w:rsid w:val="00357959"/>
    <w:rsid w:val="00372AAE"/>
    <w:rsid w:val="003B128C"/>
    <w:rsid w:val="003C22F0"/>
    <w:rsid w:val="00453117"/>
    <w:rsid w:val="004710FD"/>
    <w:rsid w:val="004E15E7"/>
    <w:rsid w:val="004E721D"/>
    <w:rsid w:val="005A6C3A"/>
    <w:rsid w:val="006A48F1"/>
    <w:rsid w:val="006D2DAA"/>
    <w:rsid w:val="006D6898"/>
    <w:rsid w:val="006F3706"/>
    <w:rsid w:val="007251DD"/>
    <w:rsid w:val="00747666"/>
    <w:rsid w:val="00750AD4"/>
    <w:rsid w:val="00751465"/>
    <w:rsid w:val="00772799"/>
    <w:rsid w:val="00777F91"/>
    <w:rsid w:val="007C2248"/>
    <w:rsid w:val="007D59F6"/>
    <w:rsid w:val="00821F62"/>
    <w:rsid w:val="00834F95"/>
    <w:rsid w:val="00871F5F"/>
    <w:rsid w:val="008929AC"/>
    <w:rsid w:val="008A4AA7"/>
    <w:rsid w:val="008F4974"/>
    <w:rsid w:val="00916E24"/>
    <w:rsid w:val="00930D65"/>
    <w:rsid w:val="00952FBA"/>
    <w:rsid w:val="009830E4"/>
    <w:rsid w:val="009A123C"/>
    <w:rsid w:val="009B012A"/>
    <w:rsid w:val="009C2DFF"/>
    <w:rsid w:val="009F5329"/>
    <w:rsid w:val="00A05A45"/>
    <w:rsid w:val="00A30A9D"/>
    <w:rsid w:val="00A825F8"/>
    <w:rsid w:val="00A930E2"/>
    <w:rsid w:val="00AF5AA8"/>
    <w:rsid w:val="00B3630A"/>
    <w:rsid w:val="00B47ABF"/>
    <w:rsid w:val="00BA4299"/>
    <w:rsid w:val="00BC1BB9"/>
    <w:rsid w:val="00BD6CBC"/>
    <w:rsid w:val="00BF20E1"/>
    <w:rsid w:val="00C4317E"/>
    <w:rsid w:val="00C94855"/>
    <w:rsid w:val="00C955CE"/>
    <w:rsid w:val="00CB2073"/>
    <w:rsid w:val="00CD1489"/>
    <w:rsid w:val="00D06054"/>
    <w:rsid w:val="00D2116F"/>
    <w:rsid w:val="00D4300C"/>
    <w:rsid w:val="00D531FF"/>
    <w:rsid w:val="00D5427E"/>
    <w:rsid w:val="00DD5EFA"/>
    <w:rsid w:val="00DF1925"/>
    <w:rsid w:val="00E07E32"/>
    <w:rsid w:val="00E241CA"/>
    <w:rsid w:val="00E245AB"/>
    <w:rsid w:val="00E64E4B"/>
    <w:rsid w:val="00EB5460"/>
    <w:rsid w:val="00EC217D"/>
    <w:rsid w:val="00EC50B8"/>
    <w:rsid w:val="00ED447F"/>
    <w:rsid w:val="00F17486"/>
    <w:rsid w:val="00FF4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0A829"/>
  <w15:docId w15:val="{E2737716-0BA1-4D41-B5E9-1DE6F22C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146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InsideAddress">
    <w:name w:val="Inside Address"/>
    <w:basedOn w:val="Normal"/>
    <w:rsid w:val="00751465"/>
    <w:rPr>
      <w:rFonts w:ascii="Times New Roman" w:eastAsia="MS Mincho" w:hAnsi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096BD4"/>
    <w:rPr>
      <w:b/>
      <w:bCs/>
    </w:rPr>
  </w:style>
  <w:style w:type="character" w:customStyle="1" w:styleId="UnresolvedMention1">
    <w:name w:val="Unresolved Mention1"/>
    <w:basedOn w:val="DefaultParagraphFont"/>
    <w:uiPriority w:val="99"/>
    <w:rsid w:val="00D54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s.ad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t@icctf.or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F98CA-D874-40D4-838D-9B784925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2180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BAPPENAS</cp:lastModifiedBy>
  <cp:revision>6</cp:revision>
  <cp:lastPrinted>2020-06-30T01:41:00Z</cp:lastPrinted>
  <dcterms:created xsi:type="dcterms:W3CDTF">2020-06-17T04:39:00Z</dcterms:created>
  <dcterms:modified xsi:type="dcterms:W3CDTF">2020-06-30T01:47:00Z</dcterms:modified>
</cp:coreProperties>
</file>